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0B" w:rsidRPr="00D57C0B" w:rsidRDefault="00D57C0B" w:rsidP="00D57C0B">
      <w:pPr>
        <w:jc w:val="center"/>
        <w:rPr>
          <w:rFonts w:ascii="Times New Roman" w:hAnsi="Times New Roman" w:cs="Times New Roman"/>
          <w:sz w:val="28"/>
          <w:szCs w:val="28"/>
        </w:rPr>
      </w:pPr>
      <w:r w:rsidRPr="00D57C0B">
        <w:rPr>
          <w:rFonts w:ascii="Times New Roman" w:hAnsi="Times New Roman" w:cs="Times New Roman"/>
          <w:sz w:val="28"/>
          <w:szCs w:val="28"/>
        </w:rPr>
        <w:t>Значение пальчиковых игр в развитии ребёнка</w:t>
      </w:r>
    </w:p>
    <w:p w:rsidR="00F67215" w:rsidRDefault="00117335" w:rsidP="00D57C0B">
      <w:pPr>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628C13D0" wp14:editId="32E10F05">
            <wp:simplePos x="0" y="0"/>
            <wp:positionH relativeFrom="column">
              <wp:posOffset>996315</wp:posOffset>
            </wp:positionH>
            <wp:positionV relativeFrom="paragraph">
              <wp:posOffset>5673090</wp:posOffset>
            </wp:positionV>
            <wp:extent cx="1133475" cy="1388745"/>
            <wp:effectExtent l="0" t="0" r="9525" b="1905"/>
            <wp:wrapSquare wrapText="bothSides"/>
            <wp:docPr id="3" name="Рисунок 3" descr="C:\Users\Киреева\AppData\Local\Microsoft\Windows\Temporary Internet Files\Content.Word\IMG_4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иреева\AppData\Local\Microsoft\Windows\Temporary Internet Files\Content.Word\IMG_48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C1FE5DD" wp14:editId="1EC244B3">
            <wp:simplePos x="0" y="0"/>
            <wp:positionH relativeFrom="column">
              <wp:posOffset>2606040</wp:posOffset>
            </wp:positionH>
            <wp:positionV relativeFrom="paragraph">
              <wp:posOffset>5671185</wp:posOffset>
            </wp:positionV>
            <wp:extent cx="3095625" cy="1306195"/>
            <wp:effectExtent l="0" t="0" r="9525" b="8255"/>
            <wp:wrapTopAndBottom/>
            <wp:docPr id="1" name="Рисунок 1" descr="C:\Users\Киреева\Desktop\9E9iS-kWazd1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еева\Desktop\9E9iS-kWazd1L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ACA">
        <w:rPr>
          <w:rFonts w:ascii="Times New Roman" w:hAnsi="Times New Roman" w:cs="Times New Roman"/>
          <w:sz w:val="28"/>
          <w:szCs w:val="28"/>
        </w:rPr>
        <w:t>Пальчиковые игры</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 xml:space="preserve">это инсценировка каких-либо рифмованных историй, сказок при помощи пальцев. Например, </w:t>
      </w:r>
      <w:proofErr w:type="gramStart"/>
      <w:r w:rsidR="00D57C0B" w:rsidRPr="00D57C0B">
        <w:rPr>
          <w:rFonts w:ascii="Times New Roman" w:hAnsi="Times New Roman" w:cs="Times New Roman"/>
          <w:sz w:val="28"/>
          <w:szCs w:val="28"/>
        </w:rPr>
        <w:t>известная</w:t>
      </w:r>
      <w:proofErr w:type="gramEnd"/>
      <w:r w:rsidR="00D57C0B" w:rsidRPr="00D57C0B">
        <w:rPr>
          <w:rFonts w:ascii="Times New Roman" w:hAnsi="Times New Roman" w:cs="Times New Roman"/>
          <w:sz w:val="28"/>
          <w:szCs w:val="28"/>
        </w:rPr>
        <w:t xml:space="preserve"> «сорока-</w:t>
      </w:r>
      <w:r w:rsidR="00D57C0B">
        <w:rPr>
          <w:rFonts w:ascii="Times New Roman" w:hAnsi="Times New Roman" w:cs="Times New Roman"/>
          <w:sz w:val="28"/>
          <w:szCs w:val="28"/>
        </w:rPr>
        <w:t>белобока</w:t>
      </w:r>
      <w:r w:rsidR="00D57C0B" w:rsidRPr="00D57C0B">
        <w:rPr>
          <w:rFonts w:ascii="Times New Roman" w:hAnsi="Times New Roman" w:cs="Times New Roman"/>
          <w:sz w:val="28"/>
          <w:szCs w:val="28"/>
        </w:rPr>
        <w:t xml:space="preserve">», которая кашку варила, деток кормила. С каким  интересом реагирует ребёнок, когда </w:t>
      </w:r>
      <w:r w:rsidR="00D57C0B">
        <w:rPr>
          <w:rFonts w:ascii="Times New Roman" w:hAnsi="Times New Roman" w:cs="Times New Roman"/>
          <w:sz w:val="28"/>
          <w:szCs w:val="28"/>
        </w:rPr>
        <w:t xml:space="preserve">взрослый, </w:t>
      </w:r>
      <w:r w:rsidR="00D57C0B" w:rsidRPr="00D57C0B">
        <w:rPr>
          <w:rFonts w:ascii="Times New Roman" w:hAnsi="Times New Roman" w:cs="Times New Roman"/>
          <w:sz w:val="28"/>
          <w:szCs w:val="28"/>
        </w:rPr>
        <w:t xml:space="preserve"> загибая детские пальчики, приговаривает эти строки. Игры эти, очень эмоциональные. Они увлекательны и способствуют развитию </w:t>
      </w:r>
      <w:r w:rsidR="00BF3ACA">
        <w:rPr>
          <w:rFonts w:ascii="Times New Roman" w:hAnsi="Times New Roman" w:cs="Times New Roman"/>
          <w:sz w:val="28"/>
          <w:szCs w:val="28"/>
        </w:rPr>
        <w:t xml:space="preserve">речи, творческой деятельности. </w:t>
      </w:r>
      <w:r w:rsidR="00D57C0B" w:rsidRPr="00D57C0B">
        <w:rPr>
          <w:rFonts w:ascii="Times New Roman" w:hAnsi="Times New Roman" w:cs="Times New Roman"/>
          <w:sz w:val="28"/>
          <w:szCs w:val="28"/>
        </w:rPr>
        <w:t>Пальч</w:t>
      </w:r>
      <w:r w:rsidR="00BF3ACA">
        <w:rPr>
          <w:rFonts w:ascii="Times New Roman" w:hAnsi="Times New Roman" w:cs="Times New Roman"/>
          <w:sz w:val="28"/>
          <w:szCs w:val="28"/>
        </w:rPr>
        <w:t>иковые игры</w:t>
      </w:r>
      <w:r w:rsidR="00D57C0B" w:rsidRPr="00D57C0B">
        <w:rPr>
          <w:rFonts w:ascii="Times New Roman" w:hAnsi="Times New Roman" w:cs="Times New Roman"/>
          <w:sz w:val="28"/>
          <w:szCs w:val="28"/>
        </w:rPr>
        <w:t xml:space="preserve"> как бы отображают объективную реальность окружающего мира</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 xml:space="preserve">предметов, животных, </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людей, их деятельность, а также процессы и явления, происходящие в природе</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(ветер, дождь, падающие листья).</w:t>
      </w:r>
      <w:r w:rsidR="00BF3ACA">
        <w:rPr>
          <w:rFonts w:ascii="Times New Roman" w:hAnsi="Times New Roman" w:cs="Times New Roman"/>
          <w:sz w:val="28"/>
          <w:szCs w:val="28"/>
        </w:rPr>
        <w:t xml:space="preserve"> В ходе пальчиковых игр</w:t>
      </w:r>
      <w:r w:rsidR="00D57C0B">
        <w:rPr>
          <w:rFonts w:ascii="Times New Roman" w:hAnsi="Times New Roman" w:cs="Times New Roman"/>
          <w:sz w:val="28"/>
          <w:szCs w:val="28"/>
        </w:rPr>
        <w:t xml:space="preserve"> дети,  </w:t>
      </w:r>
      <w:r w:rsidR="00D57C0B" w:rsidRPr="00D57C0B">
        <w:rPr>
          <w:rFonts w:ascii="Times New Roman" w:hAnsi="Times New Roman" w:cs="Times New Roman"/>
          <w:sz w:val="28"/>
          <w:szCs w:val="28"/>
        </w:rPr>
        <w:t>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Некоторые игры требуют участия обеих рук, что даёт возможность детям учиться ориентироваться в понятиях «вправо», «влево», «вверх», «вниз» и т.д. Особенно важны для развития и воспитания детей элементы творчест</w:t>
      </w:r>
      <w:r w:rsidR="00BF3ACA">
        <w:rPr>
          <w:rFonts w:ascii="Times New Roman" w:hAnsi="Times New Roman" w:cs="Times New Roman"/>
          <w:sz w:val="28"/>
          <w:szCs w:val="28"/>
        </w:rPr>
        <w:t>ва, которые возникают во время пальчиковых игр</w:t>
      </w:r>
      <w:r w:rsidR="00D57C0B" w:rsidRPr="00D57C0B">
        <w:rPr>
          <w:rFonts w:ascii="Times New Roman" w:hAnsi="Times New Roman" w:cs="Times New Roman"/>
          <w:sz w:val="28"/>
          <w:szCs w:val="28"/>
        </w:rPr>
        <w:t>. Если ре</w:t>
      </w:r>
      <w:r w:rsidR="00BF3ACA">
        <w:rPr>
          <w:rFonts w:ascii="Times New Roman" w:hAnsi="Times New Roman" w:cs="Times New Roman"/>
          <w:sz w:val="28"/>
          <w:szCs w:val="28"/>
        </w:rPr>
        <w:t>бёнок усвоит одну какую-нибудь пальчиковую игру</w:t>
      </w:r>
      <w:r w:rsidR="00D57C0B" w:rsidRPr="00D57C0B">
        <w:rPr>
          <w:rFonts w:ascii="Times New Roman" w:hAnsi="Times New Roman" w:cs="Times New Roman"/>
          <w:sz w:val="28"/>
          <w:szCs w:val="28"/>
        </w:rPr>
        <w:t>, он обязательно будет стараться придумать новую инсценировку для других рифмовок, песенок и рассказов. Дети от</w:t>
      </w:r>
      <w:r w:rsidR="00BF3ACA">
        <w:rPr>
          <w:rFonts w:ascii="Times New Roman" w:hAnsi="Times New Roman" w:cs="Times New Roman"/>
          <w:sz w:val="28"/>
          <w:szCs w:val="28"/>
        </w:rPr>
        <w:t xml:space="preserve"> года до двух лет воспринимают пальчиковые игры</w:t>
      </w:r>
      <w:r w:rsidR="00D57C0B" w:rsidRPr="00D57C0B">
        <w:rPr>
          <w:rFonts w:ascii="Times New Roman" w:hAnsi="Times New Roman" w:cs="Times New Roman"/>
          <w:sz w:val="28"/>
          <w:szCs w:val="28"/>
        </w:rPr>
        <w:t>, выполняемые одной рукой. Трёхлетние малыши осваивают игры, которые производятся уже двумя руками. Четырёх</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пятилетние дошкольники предпочитают игры с множеством событий. А старшие ребята, как правило, оформляют игры реквизитом</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w:t>
      </w:r>
      <w:r w:rsidR="00D57C0B">
        <w:rPr>
          <w:rFonts w:ascii="Times New Roman" w:hAnsi="Times New Roman" w:cs="Times New Roman"/>
          <w:sz w:val="28"/>
          <w:szCs w:val="28"/>
        </w:rPr>
        <w:t xml:space="preserve"> </w:t>
      </w:r>
      <w:r w:rsidR="00D57C0B" w:rsidRPr="00D57C0B">
        <w:rPr>
          <w:rFonts w:ascii="Times New Roman" w:hAnsi="Times New Roman" w:cs="Times New Roman"/>
          <w:sz w:val="28"/>
          <w:szCs w:val="28"/>
        </w:rPr>
        <w:t>мелкими предметами.</w:t>
      </w:r>
    </w:p>
    <w:p w:rsidR="00E861C8" w:rsidRPr="00D57C0B" w:rsidRDefault="00E861C8" w:rsidP="00D57C0B">
      <w:pPr>
        <w:jc w:val="both"/>
        <w:rPr>
          <w:rFonts w:ascii="Times New Roman" w:hAnsi="Times New Roman" w:cs="Times New Roman"/>
          <w:sz w:val="28"/>
          <w:szCs w:val="28"/>
        </w:rPr>
      </w:pPr>
    </w:p>
    <w:p w:rsidR="00117335" w:rsidRDefault="00117335" w:rsidP="00E861C8">
      <w:pPr>
        <w:jc w:val="right"/>
        <w:rPr>
          <w:rFonts w:ascii="Times New Roman" w:hAnsi="Times New Roman" w:cs="Times New Roman"/>
          <w:sz w:val="28"/>
          <w:szCs w:val="28"/>
        </w:rPr>
      </w:pPr>
    </w:p>
    <w:p w:rsidR="00117335" w:rsidRDefault="00117335" w:rsidP="00E861C8">
      <w:pPr>
        <w:jc w:val="right"/>
        <w:rPr>
          <w:rFonts w:ascii="Times New Roman" w:hAnsi="Times New Roman" w:cs="Times New Roman"/>
          <w:sz w:val="28"/>
          <w:szCs w:val="28"/>
        </w:rPr>
      </w:pPr>
    </w:p>
    <w:p w:rsidR="00117335" w:rsidRDefault="00117335" w:rsidP="00E861C8">
      <w:pPr>
        <w:jc w:val="right"/>
        <w:rPr>
          <w:rFonts w:ascii="Times New Roman" w:hAnsi="Times New Roman" w:cs="Times New Roman"/>
          <w:sz w:val="28"/>
          <w:szCs w:val="28"/>
        </w:rPr>
      </w:pPr>
    </w:p>
    <w:p w:rsidR="00D57C0B" w:rsidRPr="00D57C0B" w:rsidRDefault="00E861C8" w:rsidP="00E861C8">
      <w:pPr>
        <w:jc w:val="right"/>
        <w:rPr>
          <w:rFonts w:ascii="Times New Roman" w:hAnsi="Times New Roman" w:cs="Times New Roman"/>
          <w:sz w:val="28"/>
          <w:szCs w:val="28"/>
        </w:rPr>
      </w:pPr>
      <w:r w:rsidRPr="00E861C8">
        <w:rPr>
          <w:rFonts w:ascii="Times New Roman" w:hAnsi="Times New Roman" w:cs="Times New Roman"/>
          <w:sz w:val="28"/>
          <w:szCs w:val="28"/>
        </w:rPr>
        <w:t>Наталья Сергеевна Киреева, психолог</w:t>
      </w:r>
      <w:bookmarkStart w:id="0" w:name="_GoBack"/>
      <w:bookmarkEnd w:id="0"/>
    </w:p>
    <w:sectPr w:rsidR="00D57C0B" w:rsidRPr="00D57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4F"/>
    <w:rsid w:val="00117335"/>
    <w:rsid w:val="00246A5D"/>
    <w:rsid w:val="002D1E5F"/>
    <w:rsid w:val="00644B4F"/>
    <w:rsid w:val="00BF3ACA"/>
    <w:rsid w:val="00D57C0B"/>
    <w:rsid w:val="00E861C8"/>
    <w:rsid w:val="00F6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A5D"/>
    <w:pPr>
      <w:ind w:left="720"/>
      <w:contextualSpacing/>
    </w:pPr>
  </w:style>
  <w:style w:type="paragraph" w:styleId="a4">
    <w:name w:val="Balloon Text"/>
    <w:basedOn w:val="a"/>
    <w:link w:val="a5"/>
    <w:uiPriority w:val="99"/>
    <w:semiHidden/>
    <w:unhideWhenUsed/>
    <w:rsid w:val="00E86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A5D"/>
    <w:pPr>
      <w:ind w:left="720"/>
      <w:contextualSpacing/>
    </w:pPr>
  </w:style>
  <w:style w:type="paragraph" w:styleId="a4">
    <w:name w:val="Balloon Text"/>
    <w:basedOn w:val="a"/>
    <w:link w:val="a5"/>
    <w:uiPriority w:val="99"/>
    <w:semiHidden/>
    <w:unhideWhenUsed/>
    <w:rsid w:val="00E86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С. Наталья</dc:creator>
  <cp:keywords/>
  <dc:description/>
  <cp:lastModifiedBy>Киреева С. Наталья</cp:lastModifiedBy>
  <cp:revision>8</cp:revision>
  <dcterms:created xsi:type="dcterms:W3CDTF">2022-10-14T09:14:00Z</dcterms:created>
  <dcterms:modified xsi:type="dcterms:W3CDTF">2023-03-20T11:16:00Z</dcterms:modified>
</cp:coreProperties>
</file>