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A" w:rsidRP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 xml:space="preserve">Думой Ханты-Мансийского автономного округа – Югры принят Закон Ханты-Мансийского автономного округа – Югры от 23.02.2018 № 15-оз «О внесении изменений в Закон Ханты-Мансийского автономного округа – Югры «О бесплатной юридической помощи </w:t>
      </w:r>
      <w:proofErr w:type="gramStart"/>
      <w:r w:rsidRPr="00D7713A">
        <w:rPr>
          <w:sz w:val="28"/>
        </w:rPr>
        <w:t>в</w:t>
      </w:r>
      <w:proofErr w:type="gramEnd"/>
      <w:r w:rsidRPr="00D7713A">
        <w:rPr>
          <w:sz w:val="28"/>
        </w:rPr>
        <w:t xml:space="preserve"> </w:t>
      </w:r>
      <w:proofErr w:type="gramStart"/>
      <w:r w:rsidRPr="00D7713A">
        <w:rPr>
          <w:sz w:val="28"/>
        </w:rPr>
        <w:t>Ханты-Мансийском</w:t>
      </w:r>
      <w:proofErr w:type="gramEnd"/>
      <w:r w:rsidRPr="00D7713A">
        <w:rPr>
          <w:sz w:val="28"/>
        </w:rPr>
        <w:t xml:space="preserve"> автономном округе – Югре» (далее – Закон). </w:t>
      </w:r>
    </w:p>
    <w:p w:rsidR="00D7713A" w:rsidRPr="00D7713A" w:rsidRDefault="00D7713A" w:rsidP="00D7713A">
      <w:pPr>
        <w:pStyle w:val="Default"/>
        <w:jc w:val="center"/>
        <w:rPr>
          <w:rFonts w:ascii="Times New Roman" w:hAnsi="Times New Roman" w:cs="Times New Roman"/>
          <w:color w:val="0F6BBD"/>
          <w:sz w:val="28"/>
          <w:szCs w:val="28"/>
        </w:rPr>
      </w:pPr>
      <w:r w:rsidRPr="00D7713A">
        <w:rPr>
          <w:rFonts w:ascii="Times New Roman" w:hAnsi="Times New Roman" w:cs="Times New Roman"/>
          <w:color w:val="0F6BBD"/>
          <w:sz w:val="28"/>
          <w:szCs w:val="28"/>
        </w:rPr>
        <w:t>Закон Ханты-Мансийского АО - Югры от 23 февраля 2018 г. N 15-оз "О внесении изменений в Закон Ханты-Мансийского автономного округа - Югры "О бесплатно</w:t>
      </w:r>
      <w:bookmarkStart w:id="0" w:name="_GoBack"/>
      <w:bookmarkEnd w:id="0"/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й юридической помощи </w:t>
      </w:r>
      <w:proofErr w:type="gramStart"/>
      <w:r w:rsidRPr="00D7713A">
        <w:rPr>
          <w:rFonts w:ascii="Times New Roman" w:hAnsi="Times New Roman" w:cs="Times New Roman"/>
          <w:color w:val="0F6BBD"/>
          <w:sz w:val="28"/>
          <w:szCs w:val="28"/>
        </w:rPr>
        <w:t>в</w:t>
      </w:r>
      <w:proofErr w:type="gramEnd"/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 </w:t>
      </w:r>
      <w:proofErr w:type="gramStart"/>
      <w:r w:rsidRPr="00D7713A">
        <w:rPr>
          <w:rFonts w:ascii="Times New Roman" w:hAnsi="Times New Roman" w:cs="Times New Roman"/>
          <w:color w:val="0F6BBD"/>
          <w:sz w:val="28"/>
          <w:szCs w:val="28"/>
        </w:rPr>
        <w:t>Ханты-Мансийском</w:t>
      </w:r>
      <w:proofErr w:type="gramEnd"/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 автономном округе - Югре"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color w:val="25282E"/>
          <w:sz w:val="28"/>
          <w:szCs w:val="28"/>
        </w:rPr>
      </w:pPr>
      <w:proofErr w:type="gramStart"/>
      <w:r w:rsidRPr="00D7713A">
        <w:rPr>
          <w:rFonts w:ascii="Times New Roman" w:hAnsi="Times New Roman" w:cs="Times New Roman"/>
          <w:b/>
          <w:bCs/>
          <w:color w:val="25282E"/>
          <w:sz w:val="28"/>
          <w:szCs w:val="28"/>
        </w:rPr>
        <w:t>Принят</w:t>
      </w:r>
      <w:proofErr w:type="gramEnd"/>
      <w:r w:rsidRPr="00D7713A">
        <w:rPr>
          <w:rFonts w:ascii="Times New Roman" w:hAnsi="Times New Roman" w:cs="Times New Roman"/>
          <w:b/>
          <w:bCs/>
          <w:color w:val="25282E"/>
          <w:sz w:val="28"/>
          <w:szCs w:val="28"/>
        </w:rPr>
        <w:t xml:space="preserve"> Думой Ханты-Мансийского автономного округа - Югры 22 февраля 2018 года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b/>
          <w:bCs/>
          <w:color w:val="25282E"/>
          <w:sz w:val="28"/>
          <w:szCs w:val="28"/>
        </w:rPr>
        <w:t xml:space="preserve">Статья 1. </w:t>
      </w:r>
      <w:proofErr w:type="gramStart"/>
      <w:r w:rsidRPr="00D7713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Закон </w:t>
      </w:r>
      <w:r w:rsidRPr="00D771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16 декабря 2011 года N 113-оз "О бесплатной юридической помощи в Ханты-Мансийском автономном округе - Югре" (с изменениями, внесенными законами Ханты-Мансийского автономного округа - Югры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>от 26 сентября 2014 года N 64-оз</w:t>
      </w:r>
      <w:r w:rsidRPr="00D7713A">
        <w:rPr>
          <w:rFonts w:ascii="Times New Roman" w:hAnsi="Times New Roman" w:cs="Times New Roman"/>
          <w:sz w:val="28"/>
          <w:szCs w:val="28"/>
        </w:rPr>
        <w:t xml:space="preserve">,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>31 марта 2016 года N 33-оз</w:t>
      </w:r>
      <w:r w:rsidRPr="00D7713A">
        <w:rPr>
          <w:rFonts w:ascii="Times New Roman" w:hAnsi="Times New Roman" w:cs="Times New Roman"/>
          <w:sz w:val="28"/>
          <w:szCs w:val="28"/>
        </w:rPr>
        <w:t>) (Собрание законодательства Ханты-Мансийского автономного округа - Югры, 2011, N 12 (ч. 2, т. 1), ст. 1212;</w:t>
      </w:r>
      <w:proofErr w:type="gramEnd"/>
      <w:r w:rsidRPr="00D7713A">
        <w:rPr>
          <w:rFonts w:ascii="Times New Roman" w:hAnsi="Times New Roman" w:cs="Times New Roman"/>
          <w:sz w:val="28"/>
          <w:szCs w:val="28"/>
        </w:rPr>
        <w:t xml:space="preserve"> 2014, N 9 (ч. 2), ст. 1053; 2016, N 3 (ч. 2, т. 1), ст. 290) следующие изменения: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1. В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>пункте 1 статьи 4</w:t>
      </w:r>
      <w:r w:rsidRPr="00D77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1) в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подпункте 10 </w:t>
      </w:r>
      <w:r w:rsidRPr="00D7713A">
        <w:rPr>
          <w:rFonts w:ascii="Times New Roman" w:hAnsi="Times New Roman" w:cs="Times New Roman"/>
          <w:sz w:val="28"/>
          <w:szCs w:val="28"/>
        </w:rPr>
        <w:t xml:space="preserve">слова "малочисленных народов" заменить словами "коренных малочисленных народов Севера (далее - малочисленные народы)";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подпунктом 14 </w:t>
      </w:r>
      <w:r w:rsidRPr="00D7713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713A">
        <w:rPr>
          <w:rFonts w:ascii="Times New Roman" w:hAnsi="Times New Roman" w:cs="Times New Roman"/>
          <w:sz w:val="28"/>
          <w:szCs w:val="28"/>
        </w:rPr>
        <w:t>"14) лица, включенные в реестр пострадавших граждан, сформированный в соответствии со статьей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</w:t>
      </w:r>
      <w:proofErr w:type="gramEnd"/>
      <w:r w:rsidRPr="00D7713A">
        <w:rPr>
          <w:rFonts w:ascii="Times New Roman" w:hAnsi="Times New Roman" w:cs="Times New Roman"/>
          <w:sz w:val="28"/>
          <w:szCs w:val="28"/>
        </w:rPr>
        <w:t xml:space="preserve"> (бездействия) застройщиков на территории автономного округа</w:t>
      </w:r>
      <w:proofErr w:type="gramStart"/>
      <w:r w:rsidRPr="00D7713A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2. В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>пункте 1 статьи 5</w:t>
      </w:r>
      <w:r w:rsidRPr="00D77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1)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подпункт 18 </w:t>
      </w:r>
      <w:r w:rsidRPr="00D7713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>"18)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</w:t>
      </w:r>
      <w:proofErr w:type="gramStart"/>
      <w:r w:rsidRPr="00D7713A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D77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подпунктами 19 </w:t>
      </w:r>
      <w:r w:rsidRPr="00D7713A">
        <w:rPr>
          <w:rFonts w:ascii="Times New Roman" w:hAnsi="Times New Roman" w:cs="Times New Roman"/>
          <w:sz w:val="28"/>
          <w:szCs w:val="28"/>
        </w:rPr>
        <w:t xml:space="preserve">и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 xml:space="preserve">20 </w:t>
      </w:r>
      <w:r w:rsidRPr="00D7713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 xml:space="preserve">"19)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 </w:t>
      </w:r>
    </w:p>
    <w:p w:rsid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sz w:val="28"/>
          <w:szCs w:val="28"/>
        </w:rPr>
        <w:t>20) отказ гражданам в бесплатной приватизации занимаемых ими по договорам социального найма жилых помещений</w:t>
      </w:r>
      <w:proofErr w:type="gramStart"/>
      <w:r w:rsidRPr="00D7713A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7713A">
        <w:rPr>
          <w:rFonts w:ascii="Times New Roman" w:hAnsi="Times New Roman" w:cs="Times New Roman"/>
          <w:b/>
          <w:bCs/>
          <w:color w:val="25282E"/>
          <w:sz w:val="28"/>
          <w:szCs w:val="28"/>
        </w:rPr>
        <w:lastRenderedPageBreak/>
        <w:t xml:space="preserve">Статья 2. </w:t>
      </w:r>
      <w:r w:rsidRPr="00D7713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со дня его </w:t>
      </w:r>
      <w:r w:rsidRPr="00D7713A">
        <w:rPr>
          <w:rFonts w:ascii="Times New Roman" w:hAnsi="Times New Roman" w:cs="Times New Roman"/>
          <w:color w:val="0F6BBD"/>
          <w:sz w:val="28"/>
          <w:szCs w:val="28"/>
        </w:rPr>
        <w:t>официального опубликования</w:t>
      </w:r>
      <w:r w:rsidRPr="00D7713A">
        <w:rPr>
          <w:rFonts w:ascii="Times New Roman" w:hAnsi="Times New Roman" w:cs="Times New Roman"/>
          <w:sz w:val="28"/>
          <w:szCs w:val="28"/>
        </w:rPr>
        <w:t>.</w:t>
      </w:r>
    </w:p>
    <w:p w:rsidR="00D7713A" w:rsidRPr="00D7713A" w:rsidRDefault="00D7713A" w:rsidP="00D7713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D7713A" w:rsidRPr="00D771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22" w:type="dxa"/>
          </w:tcPr>
          <w:p w:rsidR="00D7713A" w:rsidRPr="00D7713A" w:rsidRDefault="00D7713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13A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Ханты-Мансийского автономного округа - Югры </w:t>
            </w:r>
          </w:p>
        </w:tc>
        <w:tc>
          <w:tcPr>
            <w:tcW w:w="4622" w:type="dxa"/>
          </w:tcPr>
          <w:p w:rsidR="00D7713A" w:rsidRPr="00D7713A" w:rsidRDefault="00D7713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3A" w:rsidRPr="00D7713A" w:rsidRDefault="00D7713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7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7713A">
              <w:rPr>
                <w:rFonts w:ascii="Times New Roman" w:hAnsi="Times New Roman" w:cs="Times New Roman"/>
                <w:sz w:val="28"/>
                <w:szCs w:val="28"/>
              </w:rPr>
              <w:t xml:space="preserve">Н.В. Комарова </w:t>
            </w:r>
          </w:p>
        </w:tc>
      </w:tr>
      <w:tr w:rsidR="00D7713A" w:rsidRPr="00D771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22" w:type="dxa"/>
          </w:tcPr>
          <w:p w:rsidR="00D7713A" w:rsidRPr="00D7713A" w:rsidRDefault="00D7713A">
            <w:pPr>
              <w:pStyle w:val="Default"/>
              <w:rPr>
                <w:rFonts w:ascii="Times New Roman" w:hAnsi="Times New Roman" w:cs="Times New Roman"/>
                <w:b/>
                <w:bCs/>
                <w:color w:val="25282E"/>
                <w:sz w:val="28"/>
                <w:szCs w:val="28"/>
              </w:rPr>
            </w:pPr>
          </w:p>
        </w:tc>
        <w:tc>
          <w:tcPr>
            <w:tcW w:w="4622" w:type="dxa"/>
          </w:tcPr>
          <w:p w:rsidR="00D7713A" w:rsidRDefault="00D7713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>Ключе</w:t>
      </w:r>
      <w:r>
        <w:rPr>
          <w:sz w:val="28"/>
        </w:rPr>
        <w:t>вые изменения:</w:t>
      </w:r>
    </w:p>
    <w:p w:rsidR="00D7713A" w:rsidRP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 xml:space="preserve"> 1. Расширен перечень категорий граждан, имеющих право на получение бесплатной юридической помощи в рамках государственной системы бесплатной юридической помощи. </w:t>
      </w:r>
      <w:proofErr w:type="gramStart"/>
      <w:r w:rsidRPr="00D7713A">
        <w:rPr>
          <w:sz w:val="28"/>
        </w:rPr>
        <w:t>Согласно внесенным изменениям право на получение бесплатной юридической помощи имеют также лица, включенные в реестр пострадавших граждан, сформированный в соответствии со статьей 23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реестр пострадавших граждан), если они обратились за оказанием бесплатной юридической помощи по вопросам</w:t>
      </w:r>
      <w:proofErr w:type="gramEnd"/>
      <w:r w:rsidRPr="00D7713A">
        <w:rPr>
          <w:sz w:val="28"/>
        </w:rPr>
        <w:t xml:space="preserve"> защиты своих прав и законных интересов, нарушенных в результате действий (бездействия) застройщиков на территории автономного округа (далее – лица, включенные в реестр пострадавших граждан).</w:t>
      </w:r>
    </w:p>
    <w:p w:rsid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>При принятии решения о выдаче указанной категории граждан направления на получение бесплатной юридической помощи необходимо учитывать, что принадлежность к данной категории определяется документом, удостоверяющим личность гражданина и наличием записи в реестре пострадавших граждан о данном гражданине. Названный реестр ведется Службой жилищного и строительного надзора Ханты-Мансийского автономного округа – Югры. Реестр разме</w:t>
      </w:r>
      <w:r>
        <w:rPr>
          <w:sz w:val="28"/>
        </w:rPr>
        <w:t xml:space="preserve">щен на официальном сайте службы </w:t>
      </w:r>
      <w:r w:rsidRPr="00D7713A">
        <w:rPr>
          <w:sz w:val="28"/>
        </w:rPr>
        <w:t>в разделе «деятельность»/надзор за долевым строительством/реестр</w:t>
      </w:r>
      <w:r>
        <w:rPr>
          <w:sz w:val="28"/>
        </w:rPr>
        <w:t xml:space="preserve"> «пострадавших» граждан (адрес: </w:t>
      </w:r>
      <w:hyperlink r:id="rId5" w:history="1">
        <w:r w:rsidRPr="00E7300F">
          <w:rPr>
            <w:rStyle w:val="a3"/>
            <w:sz w:val="28"/>
          </w:rPr>
          <w:t>https://jsn.admhmao.ru/deyatelnost/osushchestvlenie-regionalnogo-gosudarstvennogo-kontrolya-i-nadzora-v-oblasti-dolevogo-stroitelstva-m/nadzor-za-dolevym-stroitelstvom/reestr-postradavshikh-grazhdan/964532/reestr-postradavshikh-grazhdan</w:t>
        </w:r>
      </w:hyperlink>
      <w:r w:rsidRPr="00D7713A">
        <w:rPr>
          <w:sz w:val="28"/>
        </w:rPr>
        <w:t xml:space="preserve">). </w:t>
      </w:r>
    </w:p>
    <w:p w:rsid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 xml:space="preserve">2. Перечень случаев оказания гражданам бесплатной юридической помощи расширен следующими случаями. 2.1.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граждан). Бесплатная юридическая помощь указанным </w:t>
      </w:r>
      <w:r w:rsidRPr="00D7713A">
        <w:rPr>
          <w:sz w:val="28"/>
        </w:rPr>
        <w:lastRenderedPageBreak/>
        <w:t xml:space="preserve">гражданам предоставляется в случае,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 </w:t>
      </w:r>
    </w:p>
    <w:p w:rsidR="00D7713A" w:rsidRDefault="00D7713A" w:rsidP="00D7713A">
      <w:pPr>
        <w:ind w:firstLine="708"/>
        <w:jc w:val="both"/>
        <w:rPr>
          <w:sz w:val="28"/>
        </w:rPr>
      </w:pPr>
      <w:r w:rsidRPr="00D7713A">
        <w:rPr>
          <w:sz w:val="28"/>
        </w:rPr>
        <w:t xml:space="preserve">2. Отказ гражданам в бесплатной приватизации занимаемых ими по договорам социального найма жилых помещений. Бесплатная юридическая помощь предоставляется гражданам, имеющим право на получение бесплатной юридической помощи в соответствии с пунктом 1 статьи 4 Закона № 113-оз, в случае отказа в приватизации занимаемого гражданином по договору социального найма жилого помещения. При наличии письменного уведомления органа, отклонившего заявление на приватизацию, адвокаты осуществляют правовое консультирование в устной и письменной форме граждан, составляют для них исковые заявления, апелляционные жалобы и возражения на них, а также представляют их интересы в судах. Вступление в силу. </w:t>
      </w:r>
    </w:p>
    <w:p w:rsidR="00D7713A" w:rsidRDefault="00D7713A" w:rsidP="00D7713A">
      <w:pPr>
        <w:ind w:firstLine="708"/>
        <w:jc w:val="both"/>
        <w:rPr>
          <w:sz w:val="28"/>
        </w:rPr>
      </w:pPr>
      <w:proofErr w:type="gramStart"/>
      <w:r w:rsidRPr="00D7713A">
        <w:rPr>
          <w:sz w:val="28"/>
        </w:rPr>
        <w:t xml:space="preserve">Закон опубликован на официальном интернет-портале правовой информации </w:t>
      </w:r>
      <w:hyperlink r:id="rId6" w:history="1">
        <w:r w:rsidRPr="00E7300F">
          <w:rPr>
            <w:rStyle w:val="a3"/>
            <w:sz w:val="28"/>
          </w:rPr>
          <w:t>http://www.pravo.gov.ru</w:t>
        </w:r>
      </w:hyperlink>
      <w:r>
        <w:rPr>
          <w:sz w:val="28"/>
        </w:rPr>
        <w:t xml:space="preserve">, </w:t>
      </w:r>
      <w:r w:rsidRPr="00D7713A">
        <w:rPr>
          <w:sz w:val="28"/>
        </w:rPr>
        <w:t xml:space="preserve"> 27.02.2018 и вступил в силу по истечении десяти дней со дня официального опубликования – 08.03.2018.</w:t>
      </w:r>
      <w:proofErr w:type="gramEnd"/>
      <w:r w:rsidRPr="00D7713A">
        <w:rPr>
          <w:sz w:val="28"/>
        </w:rPr>
        <w:t xml:space="preserve"> Текст Закона доступен также в информационно-правовой системе </w:t>
      </w:r>
      <w:proofErr w:type="spellStart"/>
      <w:r w:rsidRPr="00D7713A">
        <w:rPr>
          <w:sz w:val="28"/>
        </w:rPr>
        <w:t>КонсультантПлюс</w:t>
      </w:r>
      <w:proofErr w:type="spellEnd"/>
      <w:r w:rsidRPr="00D7713A">
        <w:rPr>
          <w:sz w:val="28"/>
        </w:rPr>
        <w:t>.</w:t>
      </w:r>
    </w:p>
    <w:sectPr w:rsidR="00D7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A"/>
    <w:rsid w:val="00182FAE"/>
    <w:rsid w:val="001B6DD3"/>
    <w:rsid w:val="00731526"/>
    <w:rsid w:val="00CC0733"/>
    <w:rsid w:val="00D7713A"/>
    <w:rsid w:val="00E01851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a3">
    <w:name w:val="Hyperlink"/>
    <w:basedOn w:val="a0"/>
    <w:uiPriority w:val="99"/>
    <w:unhideWhenUsed/>
    <w:rsid w:val="00D7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a3">
    <w:name w:val="Hyperlink"/>
    <w:basedOn w:val="a0"/>
    <w:uiPriority w:val="99"/>
    <w:unhideWhenUsed/>
    <w:rsid w:val="00D7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s://jsn.admhmao.ru/deyatelnost/osushchestvlenie-regionalnogo-gosudarstvennogo-kontrolya-i-nadzora-v-oblasti-dolevogo-stroitelstva-m/nadzor-za-dolevym-stroitelstvom/reestr-postradavshikh-grazhdan/964532/reestr-postradavshikh-grazh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Р. Савина</dc:creator>
  <cp:lastModifiedBy>Вероника Р. Савина</cp:lastModifiedBy>
  <cp:revision>1</cp:revision>
  <dcterms:created xsi:type="dcterms:W3CDTF">2019-03-18T11:15:00Z</dcterms:created>
  <dcterms:modified xsi:type="dcterms:W3CDTF">2019-03-18T11:26:00Z</dcterms:modified>
</cp:coreProperties>
</file>