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68" w:rsidRDefault="00FD4B68" w:rsidP="00FD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с семьей</w:t>
      </w:r>
    </w:p>
    <w:p w:rsidR="00FD4B68" w:rsidRDefault="00FD4B68" w:rsidP="00FD4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дает ребенку главное, </w:t>
      </w:r>
      <w:r w:rsidR="001D0291">
        <w:rPr>
          <w:rFonts w:ascii="Times New Roman" w:hAnsi="Times New Roman" w:cs="Times New Roman"/>
          <w:sz w:val="28"/>
          <w:szCs w:val="28"/>
        </w:rPr>
        <w:t>то, что не может дать никакой другой социальный институт – интимно-личностну</w:t>
      </w:r>
      <w:r>
        <w:rPr>
          <w:rFonts w:ascii="Times New Roman" w:hAnsi="Times New Roman" w:cs="Times New Roman"/>
          <w:sz w:val="28"/>
          <w:szCs w:val="28"/>
        </w:rPr>
        <w:t>ю связь, единство с родителями.</w:t>
      </w:r>
    </w:p>
    <w:p w:rsidR="00FD4B68" w:rsidRDefault="001D0291" w:rsidP="00FD4B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родители имеют достаточный уровень общей культуры и необходимые педагогические знания. Формирование ребенка успешно идет там, где основу составляет определенный «фундамент», заложенный в его жизни до поступления в детское учреждение. </w:t>
      </w:r>
    </w:p>
    <w:p w:rsidR="00FD4B68" w:rsidRDefault="001D0291" w:rsidP="00FD4B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педагога-психолога Т. Репиной показывают, что 50% детей отдают предпочтение общению с матерью, 31% - с отцом, 13% - с бабушкой, дедушкой, 2% - с братьями и сестрами.</w:t>
      </w:r>
    </w:p>
    <w:p w:rsidR="00FD4B68" w:rsidRDefault="001D0291" w:rsidP="00FD4B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различного отношения ребенка к членам семьи выявля</w:t>
      </w:r>
      <w:r w:rsidR="000E441B">
        <w:rPr>
          <w:rFonts w:ascii="Times New Roman" w:hAnsi="Times New Roman" w:cs="Times New Roman"/>
          <w:sz w:val="28"/>
          <w:szCs w:val="28"/>
        </w:rPr>
        <w:t>ет зависимость поведения его</w:t>
      </w:r>
      <w:r>
        <w:rPr>
          <w:rFonts w:ascii="Times New Roman" w:hAnsi="Times New Roman" w:cs="Times New Roman"/>
          <w:sz w:val="28"/>
          <w:szCs w:val="28"/>
        </w:rPr>
        <w:t xml:space="preserve"> от методов и условий воспитания. Даже в одной семье отсутствует единство и постоянство приемов.</w:t>
      </w:r>
      <w:r w:rsidR="0050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B9" w:rsidRPr="00FD4B68" w:rsidRDefault="005058B9" w:rsidP="00FD4B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современную семью, мы можем убедиться в существовании двух основных моделей отношений в схеме «взрослый – ребенок».</w:t>
      </w:r>
    </w:p>
    <w:p w:rsidR="005058B9" w:rsidRPr="00FD4B68" w:rsidRDefault="005058B9" w:rsidP="00FD4B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B68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FD4B68" w:rsidRPr="00FD4B68">
        <w:rPr>
          <w:rFonts w:ascii="Times New Roman" w:hAnsi="Times New Roman" w:cs="Times New Roman"/>
          <w:b/>
          <w:i/>
          <w:sz w:val="28"/>
          <w:szCs w:val="28"/>
        </w:rPr>
        <w:t>я модель:</w:t>
      </w:r>
      <w:r w:rsidR="00FD4B68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дисциплинарное общение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668"/>
        <w:gridCol w:w="1840"/>
        <w:gridCol w:w="1863"/>
        <w:gridCol w:w="2343"/>
        <w:gridCol w:w="2205"/>
      </w:tblGrid>
      <w:tr w:rsidR="00FD4B68" w:rsidRPr="00FD4B68" w:rsidTr="00FD4B68">
        <w:tc>
          <w:tcPr>
            <w:tcW w:w="1668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Способ общения</w:t>
            </w:r>
          </w:p>
        </w:tc>
        <w:tc>
          <w:tcPr>
            <w:tcW w:w="1840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Тактика поведения взрослого</w:t>
            </w:r>
          </w:p>
        </w:tc>
        <w:tc>
          <w:tcPr>
            <w:tcW w:w="1863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Лозунг</w:t>
            </w:r>
          </w:p>
        </w:tc>
        <w:tc>
          <w:tcPr>
            <w:tcW w:w="2343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2205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4B68" w:rsidRPr="00FD4B68" w:rsidTr="00FD4B68">
        <w:tc>
          <w:tcPr>
            <w:tcW w:w="1668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Наставление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Угроза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Окрик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  <w:tc>
          <w:tcPr>
            <w:tcW w:w="1840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Диктат</w:t>
            </w:r>
          </w:p>
        </w:tc>
        <w:tc>
          <w:tcPr>
            <w:tcW w:w="1863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«Делай, как я!»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«Я что тебе сказала; раз сказала, два сказала…»</w:t>
            </w:r>
          </w:p>
        </w:tc>
        <w:tc>
          <w:tcPr>
            <w:tcW w:w="2343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трицательная реакция на требование взрослого;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тказ выполнять требования или покорность;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роявление негативизма у детей</w:t>
            </w:r>
          </w:p>
        </w:tc>
        <w:tc>
          <w:tcPr>
            <w:tcW w:w="2205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ети растут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несмелыми,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безинициативными</w:t>
            </w:r>
            <w:proofErr w:type="spellEnd"/>
          </w:p>
        </w:tc>
      </w:tr>
    </w:tbl>
    <w:p w:rsidR="00FD4B68" w:rsidRDefault="00FD4B68" w:rsidP="00FD4B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B57" w:rsidRPr="00FD4B68" w:rsidRDefault="00AE6B57" w:rsidP="00FD4B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B68">
        <w:rPr>
          <w:rFonts w:ascii="Times New Roman" w:hAnsi="Times New Roman" w:cs="Times New Roman"/>
          <w:b/>
          <w:i/>
          <w:sz w:val="28"/>
          <w:szCs w:val="28"/>
        </w:rPr>
        <w:t>2-я модель: ли</w:t>
      </w:r>
      <w:r w:rsidR="00A26797" w:rsidRPr="00FD4B68">
        <w:rPr>
          <w:rFonts w:ascii="Times New Roman" w:hAnsi="Times New Roman" w:cs="Times New Roman"/>
          <w:b/>
          <w:i/>
          <w:sz w:val="28"/>
          <w:szCs w:val="28"/>
        </w:rPr>
        <w:t>чностно-ориентировочное</w:t>
      </w:r>
      <w:r w:rsidR="00FD4B68">
        <w:rPr>
          <w:rFonts w:ascii="Times New Roman" w:hAnsi="Times New Roman" w:cs="Times New Roman"/>
          <w:b/>
          <w:i/>
          <w:sz w:val="28"/>
          <w:szCs w:val="28"/>
        </w:rPr>
        <w:t xml:space="preserve"> общения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2666"/>
        <w:gridCol w:w="2316"/>
        <w:gridCol w:w="1993"/>
      </w:tblGrid>
      <w:tr w:rsidR="00FD4B68" w:rsidRPr="00FD4B68" w:rsidTr="00FD4B68">
        <w:tc>
          <w:tcPr>
            <w:tcW w:w="2705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Способ общения</w:t>
            </w:r>
          </w:p>
        </w:tc>
        <w:tc>
          <w:tcPr>
            <w:tcW w:w="2718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Тематика поведения взрослого</w:t>
            </w:r>
          </w:p>
        </w:tc>
        <w:tc>
          <w:tcPr>
            <w:tcW w:w="2403" w:type="dxa"/>
          </w:tcPr>
          <w:p w:rsidR="00FD4B68" w:rsidRPr="00FD4B68" w:rsidRDefault="00FD4B68" w:rsidP="00FD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Лозунг</w:t>
            </w:r>
          </w:p>
        </w:tc>
        <w:tc>
          <w:tcPr>
            <w:tcW w:w="2027" w:type="dxa"/>
          </w:tcPr>
          <w:p w:rsidR="00FD4B68" w:rsidRPr="009B1D6E" w:rsidRDefault="009B1D6E" w:rsidP="009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bookmarkStart w:id="0" w:name="_GoBack"/>
            <w:bookmarkEnd w:id="0"/>
          </w:p>
          <w:p w:rsidR="00FD4B68" w:rsidRPr="009B1D6E" w:rsidRDefault="00FD4B68" w:rsidP="009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68" w:rsidRPr="00FD4B68" w:rsidTr="00FD4B68">
        <w:tc>
          <w:tcPr>
            <w:tcW w:w="2705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состояния, настроения ребенка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Признание его просьб, желаний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Принятие его как личности, учет индивидуальных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ностей, интересов, способностей</w:t>
            </w:r>
          </w:p>
        </w:tc>
        <w:tc>
          <w:tcPr>
            <w:tcW w:w="2718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Обеспечение чувства психологической защищенности (особенно в период адаптации, так как ребенок ошеломлен потоком информации; расстроен, так как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без мамы длительное время)</w:t>
            </w:r>
          </w:p>
        </w:tc>
        <w:tc>
          <w:tcPr>
            <w:tcW w:w="2403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«Делаем не рядом, а вместе»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«Я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рослый не над тобой, а с тобой»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>азвивается свобода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шления ребенка, его воображение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 xml:space="preserve">счезает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 перед неудачей, насмешкой</w:t>
            </w:r>
          </w:p>
          <w:p w:rsidR="00FD4B68" w:rsidRPr="00FD4B68" w:rsidRDefault="00FD4B68" w:rsidP="00F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FD4B68">
              <w:rPr>
                <w:rFonts w:ascii="Times New Roman" w:hAnsi="Times New Roman" w:cs="Times New Roman"/>
                <w:sz w:val="24"/>
                <w:szCs w:val="24"/>
              </w:rPr>
              <w:t xml:space="preserve">алыш чувствует себя комфортно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незнакомой обстановке</w:t>
            </w:r>
          </w:p>
        </w:tc>
      </w:tr>
    </w:tbl>
    <w:p w:rsidR="00FD4B68" w:rsidRDefault="00C87049" w:rsidP="00FD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049" w:rsidRDefault="00FD4B68" w:rsidP="00FD4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C87049">
        <w:rPr>
          <w:rFonts w:ascii="Times New Roman" w:hAnsi="Times New Roman" w:cs="Times New Roman"/>
          <w:sz w:val="28"/>
          <w:szCs w:val="28"/>
        </w:rPr>
        <w:t>при второй модели общения достигается единство физического здоровья и психического благополучия ребенка.</w:t>
      </w:r>
    </w:p>
    <w:p w:rsidR="00C87049" w:rsidRDefault="00C87049" w:rsidP="00FD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049" w:rsidRDefault="00C87049" w:rsidP="00FD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87B" w:rsidRDefault="008B687B" w:rsidP="00FD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B68" w:rsidRPr="00FD4B68" w:rsidRDefault="00FD4B68" w:rsidP="00FD4B6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B68">
        <w:rPr>
          <w:rFonts w:ascii="Times New Roman" w:hAnsi="Times New Roman" w:cs="Times New Roman"/>
          <w:i/>
          <w:sz w:val="28"/>
          <w:szCs w:val="28"/>
        </w:rPr>
        <w:t xml:space="preserve">Ирина Юрьевна </w:t>
      </w:r>
      <w:proofErr w:type="spellStart"/>
      <w:r w:rsidRPr="00FD4B68">
        <w:rPr>
          <w:rFonts w:ascii="Times New Roman" w:hAnsi="Times New Roman" w:cs="Times New Roman"/>
          <w:i/>
          <w:sz w:val="28"/>
          <w:szCs w:val="28"/>
        </w:rPr>
        <w:t>Ужегова</w:t>
      </w:r>
      <w:proofErr w:type="spellEnd"/>
      <w:r w:rsidRPr="00FD4B6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B687B" w:rsidRPr="00FD4B68" w:rsidRDefault="00FD4B68" w:rsidP="00FD4B6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4B68">
        <w:rPr>
          <w:rFonts w:ascii="Times New Roman" w:hAnsi="Times New Roman" w:cs="Times New Roman"/>
          <w:i/>
          <w:sz w:val="28"/>
          <w:szCs w:val="28"/>
        </w:rPr>
        <w:t>специалист</w:t>
      </w:r>
      <w:proofErr w:type="gramEnd"/>
      <w:r w:rsidRPr="00FD4B68">
        <w:rPr>
          <w:rFonts w:ascii="Times New Roman" w:hAnsi="Times New Roman" w:cs="Times New Roman"/>
          <w:i/>
          <w:sz w:val="28"/>
          <w:szCs w:val="28"/>
        </w:rPr>
        <w:t xml:space="preserve"> по комплексной реабилитации</w:t>
      </w:r>
    </w:p>
    <w:sectPr w:rsidR="008B687B" w:rsidRPr="00FD4B68" w:rsidSect="00FD4B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8"/>
    <w:rsid w:val="000E441B"/>
    <w:rsid w:val="001D0291"/>
    <w:rsid w:val="0034706B"/>
    <w:rsid w:val="005058B9"/>
    <w:rsid w:val="005E3E4E"/>
    <w:rsid w:val="00643292"/>
    <w:rsid w:val="0074622C"/>
    <w:rsid w:val="00760476"/>
    <w:rsid w:val="00884942"/>
    <w:rsid w:val="008B687B"/>
    <w:rsid w:val="009368DF"/>
    <w:rsid w:val="009B1D6E"/>
    <w:rsid w:val="00A26797"/>
    <w:rsid w:val="00AE6B57"/>
    <w:rsid w:val="00C87049"/>
    <w:rsid w:val="00DD18E8"/>
    <w:rsid w:val="00E1766D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1B85-C26B-49F7-9734-B271698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Наталья П. Иванникова</cp:lastModifiedBy>
  <cp:revision>3</cp:revision>
  <dcterms:created xsi:type="dcterms:W3CDTF">2020-07-28T05:02:00Z</dcterms:created>
  <dcterms:modified xsi:type="dcterms:W3CDTF">2020-07-28T05:04:00Z</dcterms:modified>
</cp:coreProperties>
</file>