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1AC" w:rsidRDefault="00B251AC" w:rsidP="00B251AC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bookmarkStart w:id="0" w:name="_GoBack"/>
      <w:r>
        <w:rPr>
          <w:rFonts w:ascii="Arial" w:hAnsi="Arial" w:cs="Arial"/>
          <w:b/>
          <w:bCs/>
          <w:color w:val="201E18"/>
        </w:rPr>
        <w:t>С</w:t>
      </w:r>
      <w:r>
        <w:rPr>
          <w:rFonts w:ascii="Arial" w:hAnsi="Arial" w:cs="Arial"/>
          <w:b/>
          <w:bCs/>
          <w:color w:val="201E18"/>
        </w:rPr>
        <w:t>татьи из других источников:</w:t>
      </w:r>
    </w:p>
    <w:bookmarkEnd w:id="0"/>
    <w:p w:rsidR="00B251AC" w:rsidRDefault="00B251AC" w:rsidP="00B251AC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fldChar w:fldCharType="begin"/>
      </w:r>
      <w:r>
        <w:rPr>
          <w:rFonts w:ascii="Arial" w:hAnsi="Arial" w:cs="Arial"/>
          <w:color w:val="201E18"/>
        </w:rPr>
        <w:instrText xml:space="preserve"> HYPERLINK "https://www.takzdorovo.ru/pitanie/sovety/kak-legko-sdelat-svoe-pitanie-bolee-poleznym/" \t "_blank" </w:instrText>
      </w:r>
      <w:r>
        <w:rPr>
          <w:rFonts w:ascii="Arial" w:hAnsi="Arial" w:cs="Arial"/>
          <w:color w:val="201E18"/>
        </w:rPr>
        <w:fldChar w:fldCharType="separate"/>
      </w:r>
      <w:r>
        <w:rPr>
          <w:rStyle w:val="a4"/>
          <w:rFonts w:ascii="Arial" w:hAnsi="Arial" w:cs="Arial"/>
          <w:color w:val="0D6EB2"/>
        </w:rPr>
        <w:t>Как легко сделать свое питание более полезным</w:t>
      </w:r>
      <w:r>
        <w:rPr>
          <w:rFonts w:ascii="Arial" w:hAnsi="Arial" w:cs="Arial"/>
          <w:color w:val="201E18"/>
        </w:rPr>
        <w:fldChar w:fldCharType="end"/>
      </w:r>
    </w:p>
    <w:p w:rsidR="00B251AC" w:rsidRDefault="00B251AC" w:rsidP="00B251AC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hyperlink r:id="rId5" w:tgtFrame="_blank" w:history="1">
        <w:r>
          <w:rPr>
            <w:rStyle w:val="a4"/>
            <w:rFonts w:ascii="Arial" w:hAnsi="Arial" w:cs="Arial"/>
            <w:color w:val="0D6EB2"/>
          </w:rPr>
          <w:t>Питание как профилактика онкологических заболеваний</w:t>
        </w:r>
      </w:hyperlink>
    </w:p>
    <w:p w:rsidR="00B251AC" w:rsidRDefault="00B251AC" w:rsidP="00B251AC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hyperlink r:id="rId6" w:tgtFrame="_blank" w:history="1">
        <w:r>
          <w:rPr>
            <w:rStyle w:val="a4"/>
            <w:rFonts w:ascii="Arial" w:hAnsi="Arial" w:cs="Arial"/>
            <w:color w:val="0D6EB2"/>
          </w:rPr>
          <w:t>Еда в цифрах</w:t>
        </w:r>
      </w:hyperlink>
    </w:p>
    <w:p w:rsidR="00B251AC" w:rsidRDefault="00B251AC" w:rsidP="00B251AC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hyperlink r:id="rId7" w:tgtFrame="_blank" w:history="1">
        <w:r>
          <w:rPr>
            <w:rStyle w:val="a4"/>
            <w:rFonts w:ascii="Arial" w:hAnsi="Arial" w:cs="Arial"/>
            <w:color w:val="0D6EB2"/>
          </w:rPr>
          <w:t>Какие продукты могут заменить соль?</w:t>
        </w:r>
      </w:hyperlink>
    </w:p>
    <w:p w:rsidR="00B251AC" w:rsidRDefault="00B251AC" w:rsidP="00B251AC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hyperlink r:id="rId8" w:tgtFrame="_blank" w:history="1">
        <w:r>
          <w:rPr>
            <w:rStyle w:val="a4"/>
            <w:rFonts w:ascii="Arial" w:hAnsi="Arial" w:cs="Arial"/>
            <w:color w:val="0D6EB2"/>
          </w:rPr>
          <w:t>Нерациональное питание как фактор риска сердечно-сосудистых заболеваний</w:t>
        </w:r>
      </w:hyperlink>
    </w:p>
    <w:p w:rsidR="00B251AC" w:rsidRDefault="00B251AC" w:rsidP="00B251AC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hyperlink r:id="rId9" w:tgtFrame="_blank" w:history="1">
        <w:r>
          <w:rPr>
            <w:rStyle w:val="a4"/>
            <w:rFonts w:ascii="Arial" w:hAnsi="Arial" w:cs="Arial"/>
            <w:color w:val="0D6EB2"/>
          </w:rPr>
          <w:t>Здоровое питание: основные правила</w:t>
        </w:r>
      </w:hyperlink>
    </w:p>
    <w:p w:rsidR="00B251AC" w:rsidRDefault="00B251AC" w:rsidP="00B251AC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hyperlink r:id="rId10" w:tgtFrame="_blank" w:history="1">
        <w:r>
          <w:rPr>
            <w:rStyle w:val="a4"/>
            <w:rFonts w:ascii="Arial" w:hAnsi="Arial" w:cs="Arial"/>
            <w:color w:val="0D6EB2"/>
          </w:rPr>
          <w:t>Почему именно осенью обостряются болезни желудочно-кишечного тракта</w:t>
        </w:r>
      </w:hyperlink>
    </w:p>
    <w:p w:rsidR="00B251AC" w:rsidRDefault="00B251AC" w:rsidP="00B251AC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hyperlink r:id="rId11" w:tgtFrame="_blank" w:history="1">
        <w:r>
          <w:rPr>
            <w:rStyle w:val="a4"/>
            <w:rFonts w:ascii="Arial" w:hAnsi="Arial" w:cs="Arial"/>
            <w:color w:val="0D6EB2"/>
          </w:rPr>
          <w:t>Взвесьте риски для своего здоровья</w:t>
        </w:r>
      </w:hyperlink>
    </w:p>
    <w:p w:rsidR="001B1128" w:rsidRDefault="001B1128"/>
    <w:sectPr w:rsidR="001B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50E53"/>
    <w:multiLevelType w:val="multilevel"/>
    <w:tmpl w:val="8BCE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32"/>
    <w:rsid w:val="001B1128"/>
    <w:rsid w:val="00B251AC"/>
    <w:rsid w:val="00C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B598"/>
  <w15:chartTrackingRefBased/>
  <w15:docId w15:val="{2EFD1AAC-62EE-468E-BA85-9A6D14CE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5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8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kzdorovo.ru/profilaktika/serdce-i-sosudy/neratsionalnoe-pitanie-kak-faktor-riska-serdechno-sosudistykh-zabolevani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akzdorovo.ru/profilaktika/zdorovoe-pitanie/kakie-produkty-mogut-zamenit-so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kzdorovo.ru/pitanie/ratsiony-pitaniya/eda-v-tsifrakh/" TargetMode="External"/><Relationship Id="rId11" Type="http://schemas.openxmlformats.org/officeDocument/2006/relationships/hyperlink" Target="https://www.takzdorovo.ru/articles/5073108/" TargetMode="External"/><Relationship Id="rId5" Type="http://schemas.openxmlformats.org/officeDocument/2006/relationships/hyperlink" Target="https://www.takzdorovo.ru/profilaktika/zabolevaniya/pitanie-kak-profilaktika-onkologicheskikh-zabolevaniy/" TargetMode="External"/><Relationship Id="rId10" Type="http://schemas.openxmlformats.org/officeDocument/2006/relationships/hyperlink" Target="https://www.takzdorovo.ru/profilaktika/zabolevaniya/pochemu-imenno-osenyu-obostryayutsya-bolezni-zheludochno-kishechnogo-trak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kzdorovo.ru/pitanie/zdorovoe-pitanie/zdorovoe-pitanie-osnovnye-pravil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КривулякЛВ</dc:creator>
  <cp:keywords/>
  <dc:description/>
  <cp:lastModifiedBy>КривулякЛВ</cp:lastModifiedBy>
  <cp:revision>2</cp:revision>
  <dcterms:created xsi:type="dcterms:W3CDTF">2023-08-25T04:41:00Z</dcterms:created>
  <dcterms:modified xsi:type="dcterms:W3CDTF">2023-08-25T04:42:00Z</dcterms:modified>
</cp:coreProperties>
</file>